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6C6" w:rsidRPr="00180F8F" w:rsidRDefault="00CF032F" w:rsidP="003E56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3E56C6" w:rsidRPr="00180F8F">
        <w:rPr>
          <w:rFonts w:ascii="Times New Roman" w:hAnsi="Times New Roman" w:cs="Times New Roman"/>
          <w:b/>
          <w:sz w:val="32"/>
          <w:szCs w:val="32"/>
        </w:rPr>
        <w:t>ДОМ  УЧЕНИКА</w:t>
      </w:r>
      <w:proofErr w:type="gramEnd"/>
      <w:r w:rsidR="003E56C6" w:rsidRPr="00180F8F">
        <w:rPr>
          <w:rFonts w:ascii="Times New Roman" w:hAnsi="Times New Roman" w:cs="Times New Roman"/>
          <w:b/>
          <w:sz w:val="32"/>
          <w:szCs w:val="32"/>
        </w:rPr>
        <w:t xml:space="preserve"> СРЕДЊИХ ШКОЛА „МЛАДОСТ“ АЛЕКСИНАЦ,</w:t>
      </w:r>
    </w:p>
    <w:p w:rsidR="003E56C6" w:rsidRPr="00180F8F" w:rsidRDefault="003E56C6" w:rsidP="003E56C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80F8F">
        <w:rPr>
          <w:rFonts w:ascii="Times New Roman" w:hAnsi="Times New Roman" w:cs="Times New Roman"/>
          <w:b/>
          <w:sz w:val="24"/>
          <w:szCs w:val="24"/>
        </w:rPr>
        <w:t>ул</w:t>
      </w:r>
      <w:proofErr w:type="spellEnd"/>
      <w:proofErr w:type="gramEnd"/>
      <w:r w:rsidRPr="00180F8F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80F8F">
        <w:rPr>
          <w:rFonts w:ascii="Times New Roman" w:hAnsi="Times New Roman" w:cs="Times New Roman"/>
          <w:b/>
          <w:sz w:val="24"/>
          <w:szCs w:val="24"/>
        </w:rPr>
        <w:t>Буцекова</w:t>
      </w:r>
      <w:proofErr w:type="spellEnd"/>
      <w:r w:rsidRPr="00180F8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180F8F">
        <w:rPr>
          <w:rFonts w:ascii="Times New Roman" w:hAnsi="Times New Roman" w:cs="Times New Roman"/>
          <w:b/>
          <w:sz w:val="24"/>
          <w:szCs w:val="24"/>
        </w:rPr>
        <w:t>2 ,</w:t>
      </w:r>
      <w:proofErr w:type="gramEnd"/>
      <w:r w:rsidRPr="00180F8F">
        <w:rPr>
          <w:rFonts w:ascii="Times New Roman" w:hAnsi="Times New Roman" w:cs="Times New Roman"/>
          <w:b/>
          <w:sz w:val="24"/>
          <w:szCs w:val="24"/>
        </w:rPr>
        <w:t xml:space="preserve"> 18220 </w:t>
      </w:r>
      <w:proofErr w:type="spellStart"/>
      <w:r w:rsidRPr="00180F8F">
        <w:rPr>
          <w:rFonts w:ascii="Times New Roman" w:hAnsi="Times New Roman" w:cs="Times New Roman"/>
          <w:b/>
          <w:sz w:val="24"/>
          <w:szCs w:val="24"/>
        </w:rPr>
        <w:t>Алексинац</w:t>
      </w:r>
      <w:proofErr w:type="spellEnd"/>
    </w:p>
    <w:p w:rsidR="007B11B9" w:rsidRPr="00180F8F" w:rsidRDefault="007B11B9" w:rsidP="003E56C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56C6" w:rsidRPr="00180F8F" w:rsidRDefault="003E56C6" w:rsidP="003E56C6">
      <w:pPr>
        <w:rPr>
          <w:rFonts w:ascii="Times New Roman" w:hAnsi="Times New Roman" w:cs="Times New Roman"/>
          <w:b/>
          <w:sz w:val="32"/>
          <w:szCs w:val="32"/>
        </w:rPr>
      </w:pPr>
      <w:r w:rsidRPr="00180F8F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="003339C9" w:rsidRPr="00180F8F">
        <w:rPr>
          <w:rFonts w:ascii="Times New Roman" w:hAnsi="Times New Roman" w:cs="Times New Roman"/>
          <w:b/>
          <w:sz w:val="32"/>
          <w:szCs w:val="32"/>
        </w:rPr>
        <w:t>ФИНАНСИЈСКИ ПЛАН ЗА 2022</w:t>
      </w:r>
      <w:r w:rsidRPr="00180F8F">
        <w:rPr>
          <w:rFonts w:ascii="Times New Roman" w:hAnsi="Times New Roman" w:cs="Times New Roman"/>
          <w:b/>
          <w:sz w:val="32"/>
          <w:szCs w:val="32"/>
        </w:rPr>
        <w:t>.ГОДИНУ</w:t>
      </w:r>
    </w:p>
    <w:p w:rsidR="007B11B9" w:rsidRPr="00180F8F" w:rsidRDefault="007B11B9" w:rsidP="003E56C6">
      <w:pPr>
        <w:rPr>
          <w:rFonts w:ascii="Times New Roman" w:hAnsi="Times New Roman" w:cs="Times New Roman"/>
          <w:b/>
          <w:sz w:val="32"/>
          <w:szCs w:val="32"/>
        </w:rPr>
      </w:pPr>
    </w:p>
    <w:p w:rsidR="003E56C6" w:rsidRPr="00180F8F" w:rsidRDefault="003E56C6" w:rsidP="00180F8F">
      <w:pPr>
        <w:ind w:firstLine="72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Финансијски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202</w:t>
      </w:r>
      <w:r w:rsidR="003339C9" w:rsidRPr="00180F8F">
        <w:rPr>
          <w:rFonts w:ascii="Times New Roman" w:hAnsi="Times New Roman" w:cs="Times New Roman"/>
          <w:sz w:val="28"/>
          <w:szCs w:val="28"/>
        </w:rPr>
        <w:t>2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састоји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општег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посебног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6C6" w:rsidRPr="00180F8F" w:rsidRDefault="003E56C6" w:rsidP="003E56C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Општи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део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Финансијског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3339C9" w:rsidRPr="00180F8F">
        <w:rPr>
          <w:rFonts w:ascii="Times New Roman" w:hAnsi="Times New Roman" w:cs="Times New Roman"/>
          <w:b/>
          <w:sz w:val="28"/>
          <w:szCs w:val="28"/>
        </w:rPr>
        <w:t>2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чине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: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основни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средњих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Младост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“</w:t>
      </w:r>
      <w:r w:rsidR="00180F8F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Алексинац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образложење</w:t>
      </w:r>
      <w:proofErr w:type="spellEnd"/>
      <w:proofErr w:type="gram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Финансијског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.годину,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даљем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тексту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Фи</w:t>
      </w:r>
      <w:r w:rsidR="003339C9" w:rsidRPr="00180F8F">
        <w:rPr>
          <w:rFonts w:ascii="Times New Roman" w:hAnsi="Times New Roman" w:cs="Times New Roman"/>
          <w:sz w:val="28"/>
          <w:szCs w:val="28"/>
        </w:rPr>
        <w:t>нансијски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план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>.годину.</w:t>
      </w:r>
    </w:p>
    <w:p w:rsidR="003E56C6" w:rsidRPr="0003577A" w:rsidRDefault="003E56C6" w:rsidP="003E56C6">
      <w:pPr>
        <w:pStyle w:val="ListParagraph"/>
        <w:rPr>
          <w:sz w:val="28"/>
          <w:szCs w:val="28"/>
        </w:rPr>
      </w:pPr>
    </w:p>
    <w:p w:rsidR="003E56C6" w:rsidRPr="00180F8F" w:rsidRDefault="003E56C6" w:rsidP="00180F8F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Посебни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део</w:t>
      </w:r>
      <w:proofErr w:type="spellEnd"/>
      <w:r w:rsidR="003339C9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b/>
          <w:sz w:val="28"/>
          <w:szCs w:val="28"/>
        </w:rPr>
        <w:t>Финансијског</w:t>
      </w:r>
      <w:proofErr w:type="spellEnd"/>
      <w:r w:rsidR="003339C9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 w:rsidR="003339C9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b/>
          <w:sz w:val="28"/>
          <w:szCs w:val="28"/>
        </w:rPr>
        <w:t>Дома</w:t>
      </w:r>
      <w:proofErr w:type="spellEnd"/>
      <w:r w:rsidR="003339C9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3339C9" w:rsidRPr="00180F8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b/>
          <w:sz w:val="28"/>
          <w:szCs w:val="28"/>
        </w:rPr>
        <w:t>.годину</w:t>
      </w:r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чине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табеле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Годишњег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издатака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39C9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339C9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>.годину.</w:t>
      </w: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80F8F">
        <w:rPr>
          <w:rFonts w:ascii="Times New Roman" w:hAnsi="Times New Roman" w:cs="Times New Roman"/>
          <w:b/>
          <w:sz w:val="28"/>
          <w:szCs w:val="28"/>
        </w:rPr>
        <w:t>ОПШТИ ДЕО ФИНАНСИЈСКОГ ПЛАНА</w:t>
      </w: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Основни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подаци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о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Дому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>: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средњих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школа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Младост“Алексинац</w:t>
      </w:r>
      <w:proofErr w:type="gramStart"/>
      <w:r w:rsidRPr="00180F8F">
        <w:rPr>
          <w:rFonts w:ascii="Times New Roman" w:hAnsi="Times New Roman" w:cs="Times New Roman"/>
          <w:sz w:val="28"/>
          <w:szCs w:val="28"/>
        </w:rPr>
        <w:t>,ул</w:t>
      </w:r>
      <w:proofErr w:type="spellEnd"/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Буцекова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бр2;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Шифра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делатности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-5590;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Матични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број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- 07153333  и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>ПИБ – 100303704</w:t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запошљава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укупно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 (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двадесет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чији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финансира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proofErr w:type="gramStart"/>
      <w:r w:rsidRPr="00180F8F">
        <w:rPr>
          <w:rFonts w:ascii="Times New Roman" w:hAnsi="Times New Roman" w:cs="Times New Roman"/>
          <w:sz w:val="28"/>
          <w:szCs w:val="28"/>
        </w:rPr>
        <w:t>,  у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Правилником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систематизацији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послова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задатака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која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усвојена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стране</w:t>
      </w:r>
      <w:proofErr w:type="spellEnd"/>
      <w:r w:rsidR="00020D6F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D6F" w:rsidRPr="00180F8F">
        <w:rPr>
          <w:rFonts w:ascii="Times New Roman" w:hAnsi="Times New Roman" w:cs="Times New Roman"/>
          <w:sz w:val="28"/>
          <w:szCs w:val="28"/>
        </w:rPr>
        <w:t>оснивача</w:t>
      </w:r>
      <w:proofErr w:type="spellEnd"/>
      <w:r w:rsidR="00020D6F"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20D6F" w:rsidRPr="00180F8F">
        <w:rPr>
          <w:rFonts w:ascii="Times New Roman" w:hAnsi="Times New Roman" w:cs="Times New Roman"/>
          <w:sz w:val="28"/>
          <w:szCs w:val="28"/>
        </w:rPr>
        <w:t>децембра</w:t>
      </w:r>
      <w:proofErr w:type="spellEnd"/>
      <w:r w:rsidR="00020D6F" w:rsidRPr="00180F8F">
        <w:rPr>
          <w:rFonts w:ascii="Times New Roman" w:hAnsi="Times New Roman" w:cs="Times New Roman"/>
          <w:sz w:val="28"/>
          <w:szCs w:val="28"/>
        </w:rPr>
        <w:t xml:space="preserve"> 2020.године, као и Уредби о коефицијентима за обрачун и исплату плата донетом на основу Закона о платама у државним органима и јавним службама и актима донетим на основу посебних закона.</w:t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lastRenderedPageBreak/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располаже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зградом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приступним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простором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згради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ограђен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оградом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бетонских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металних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делова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нема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двориште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зграде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већ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потребе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користи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сагласност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двориште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игралиште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Алексиначке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гимназије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раполаже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19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спаваона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распоређених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приземљу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спрату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посебним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санитарним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просторима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мушке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женске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особе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Капацитет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посебно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одвојених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мушком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женском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блоку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модерну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кухињу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потребном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опремом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трпезарију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капацитета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35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места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Све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службе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имају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потребан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простор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технички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опремљен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уредно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извршавање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свакодневних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обавеза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путничка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возила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којих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једно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дотрајало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биће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предложено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расход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отуђење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у 2022</w:t>
      </w:r>
      <w:r w:rsidRPr="00180F8F">
        <w:rPr>
          <w:rFonts w:ascii="Times New Roman" w:hAnsi="Times New Roman" w:cs="Times New Roman"/>
          <w:sz w:val="28"/>
          <w:szCs w:val="28"/>
        </w:rPr>
        <w:t>.години</w:t>
      </w:r>
      <w:proofErr w:type="gramStart"/>
      <w:r w:rsidRPr="00180F8F">
        <w:rPr>
          <w:rFonts w:ascii="Times New Roman" w:hAnsi="Times New Roman" w:cs="Times New Roman"/>
          <w:sz w:val="28"/>
          <w:szCs w:val="28"/>
        </w:rPr>
        <w:t>.`</w:t>
      </w:r>
      <w:proofErr w:type="gramEnd"/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Основна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делатност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смештај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исхрана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васпитање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обавља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додатну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делатност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вези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смештаја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исхране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трећих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лица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јер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испуњава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законске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услове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потребне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обављање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делатности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E56C6" w:rsidRPr="00180F8F" w:rsidRDefault="003E56C6" w:rsidP="003E56C6">
      <w:pPr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Образложење</w:t>
      </w:r>
      <w:proofErr w:type="spellEnd"/>
      <w:r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b/>
          <w:sz w:val="28"/>
          <w:szCs w:val="28"/>
        </w:rPr>
        <w:t>Финансијског</w:t>
      </w:r>
      <w:proofErr w:type="spellEnd"/>
      <w:r w:rsidR="002043E7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b/>
          <w:sz w:val="28"/>
          <w:szCs w:val="28"/>
        </w:rPr>
        <w:t>плана</w:t>
      </w:r>
      <w:proofErr w:type="spellEnd"/>
      <w:r w:rsidR="002043E7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b/>
          <w:sz w:val="28"/>
          <w:szCs w:val="28"/>
        </w:rPr>
        <w:t>Дома</w:t>
      </w:r>
      <w:proofErr w:type="spellEnd"/>
      <w:r w:rsidR="002043E7" w:rsidRPr="00180F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b/>
          <w:sz w:val="28"/>
          <w:szCs w:val="28"/>
        </w:rPr>
        <w:t>за</w:t>
      </w:r>
      <w:proofErr w:type="spellEnd"/>
      <w:r w:rsidR="002043E7" w:rsidRPr="00180F8F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b/>
          <w:sz w:val="28"/>
          <w:szCs w:val="28"/>
        </w:rPr>
        <w:t>.годину</w:t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Износи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Финансијског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>.годину (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прихода</w:t>
      </w:r>
      <w:proofErr w:type="gramStart"/>
      <w:r w:rsidRPr="00180F8F">
        <w:rPr>
          <w:rFonts w:ascii="Times New Roman" w:hAnsi="Times New Roman" w:cs="Times New Roman"/>
          <w:sz w:val="28"/>
          <w:szCs w:val="28"/>
        </w:rPr>
        <w:t>,примања</w:t>
      </w:r>
      <w:proofErr w:type="spellEnd"/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издатака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проистекли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Анализе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извршења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Фи</w:t>
      </w:r>
      <w:r w:rsidR="002043E7" w:rsidRPr="00180F8F">
        <w:rPr>
          <w:rFonts w:ascii="Times New Roman" w:hAnsi="Times New Roman" w:cs="Times New Roman"/>
          <w:sz w:val="28"/>
          <w:szCs w:val="28"/>
        </w:rPr>
        <w:t>нансијских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планова</w:t>
      </w:r>
      <w:proofErr w:type="spellEnd"/>
      <w:proofErr w:type="gram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43E7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043E7" w:rsidRPr="00180F8F">
        <w:rPr>
          <w:rFonts w:ascii="Times New Roman" w:hAnsi="Times New Roman" w:cs="Times New Roman"/>
          <w:sz w:val="28"/>
          <w:szCs w:val="28"/>
        </w:rPr>
        <w:t xml:space="preserve"> 2020. и 2021</w:t>
      </w:r>
      <w:r w:rsidRPr="00180F8F">
        <w:rPr>
          <w:rFonts w:ascii="Times New Roman" w:hAnsi="Times New Roman" w:cs="Times New Roman"/>
          <w:sz w:val="28"/>
          <w:szCs w:val="28"/>
        </w:rPr>
        <w:t>.годину;</w:t>
      </w:r>
    </w:p>
    <w:p w:rsidR="003E56C6" w:rsidRPr="00180F8F" w:rsidRDefault="002043E7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Додељених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апропријација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="003E56C6" w:rsidRPr="00180F8F">
        <w:rPr>
          <w:rFonts w:ascii="Times New Roman" w:hAnsi="Times New Roman" w:cs="Times New Roman"/>
          <w:sz w:val="28"/>
          <w:szCs w:val="28"/>
        </w:rPr>
        <w:t xml:space="preserve">.годину и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препорука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проистеклих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Финансијске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стратегије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>;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Закона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о</w:t>
      </w:r>
      <w:r w:rsidR="0021125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59" w:rsidRPr="00180F8F">
        <w:rPr>
          <w:rFonts w:ascii="Times New Roman" w:hAnsi="Times New Roman" w:cs="Times New Roman"/>
          <w:sz w:val="28"/>
          <w:szCs w:val="28"/>
        </w:rPr>
        <w:t>буџету</w:t>
      </w:r>
      <w:proofErr w:type="spellEnd"/>
      <w:r w:rsidR="0021125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59" w:rsidRPr="00180F8F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="0021125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59" w:rsidRPr="00180F8F">
        <w:rPr>
          <w:rFonts w:ascii="Times New Roman" w:hAnsi="Times New Roman" w:cs="Times New Roman"/>
          <w:sz w:val="28"/>
          <w:szCs w:val="28"/>
        </w:rPr>
        <w:t>Србије</w:t>
      </w:r>
      <w:proofErr w:type="spellEnd"/>
      <w:r w:rsidR="0021125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259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211259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>.годину и</w:t>
      </w:r>
    </w:p>
    <w:p w:rsidR="003E56C6" w:rsidRPr="00180F8F" w:rsidRDefault="00211259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набавки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="003E56C6" w:rsidRPr="00180F8F">
        <w:rPr>
          <w:rFonts w:ascii="Times New Roman" w:hAnsi="Times New Roman" w:cs="Times New Roman"/>
          <w:sz w:val="28"/>
          <w:szCs w:val="28"/>
        </w:rPr>
        <w:t xml:space="preserve">.годину,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којим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обухваћена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реализац</w:t>
      </w:r>
      <w:r w:rsidRPr="00180F8F">
        <w:rPr>
          <w:rFonts w:ascii="Times New Roman" w:hAnsi="Times New Roman" w:cs="Times New Roman"/>
          <w:sz w:val="28"/>
          <w:szCs w:val="28"/>
        </w:rPr>
        <w:t>ија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уређења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простора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набавка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потребних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добара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радова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услу</w:t>
      </w:r>
      <w:r w:rsidR="003E56C6" w:rsidRPr="00180F8F">
        <w:rPr>
          <w:rFonts w:ascii="Times New Roman" w:hAnsi="Times New Roman" w:cs="Times New Roman"/>
          <w:sz w:val="28"/>
          <w:szCs w:val="28"/>
        </w:rPr>
        <w:t>га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>,</w:t>
      </w:r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стварања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неопходних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предпоставки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E56C6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56C6" w:rsidRPr="00180F8F">
        <w:rPr>
          <w:rFonts w:ascii="Times New Roman" w:hAnsi="Times New Roman" w:cs="Times New Roman"/>
          <w:sz w:val="28"/>
          <w:szCs w:val="28"/>
        </w:rPr>
        <w:t>ост</w:t>
      </w:r>
      <w:r w:rsidRPr="00180F8F">
        <w:rPr>
          <w:rFonts w:ascii="Times New Roman" w:hAnsi="Times New Roman" w:cs="Times New Roman"/>
          <w:sz w:val="28"/>
          <w:szCs w:val="28"/>
        </w:rPr>
        <w:t>варење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постављених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циљева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2022.години. </w:t>
      </w: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остварење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пост</w:t>
      </w:r>
      <w:r w:rsidR="00F70A2C" w:rsidRPr="00180F8F">
        <w:rPr>
          <w:rFonts w:ascii="Times New Roman" w:hAnsi="Times New Roman" w:cs="Times New Roman"/>
          <w:sz w:val="28"/>
          <w:szCs w:val="28"/>
        </w:rPr>
        <w:t>ављених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циљева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задатака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у 2022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Финансијским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планом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укупне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</w:t>
      </w:r>
      <w:r w:rsidR="005F645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59" w:rsidRPr="00180F8F">
        <w:rPr>
          <w:rFonts w:ascii="Times New Roman" w:hAnsi="Times New Roman" w:cs="Times New Roman"/>
          <w:sz w:val="28"/>
          <w:szCs w:val="28"/>
        </w:rPr>
        <w:t>примања</w:t>
      </w:r>
      <w:proofErr w:type="spellEnd"/>
      <w:r w:rsidR="005F6459" w:rsidRPr="00180F8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="005F6459" w:rsidRPr="00180F8F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="005F6459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6459"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5F6459" w:rsidRPr="00180F8F">
        <w:rPr>
          <w:rFonts w:ascii="Times New Roman" w:hAnsi="Times New Roman" w:cs="Times New Roman"/>
          <w:sz w:val="28"/>
          <w:szCs w:val="28"/>
        </w:rPr>
        <w:t xml:space="preserve"> 40.897</w:t>
      </w:r>
      <w:r w:rsidR="00F70A2C" w:rsidRPr="00180F8F">
        <w:rPr>
          <w:rFonts w:ascii="Times New Roman" w:hAnsi="Times New Roman" w:cs="Times New Roman"/>
          <w:sz w:val="28"/>
          <w:szCs w:val="28"/>
        </w:rPr>
        <w:t>.000</w:t>
      </w:r>
      <w:r w:rsidRPr="00180F8F"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који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изворима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састоје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: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плате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редовна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делатност</w:t>
      </w:r>
      <w:proofErr w:type="spellEnd"/>
    </w:p>
    <w:p w:rsidR="003E56C6" w:rsidRPr="00180F8F" w:rsidRDefault="003E56C6" w:rsidP="003E56C6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80F8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5F6459" w:rsidRPr="00180F8F">
        <w:rPr>
          <w:rFonts w:ascii="Times New Roman" w:hAnsi="Times New Roman" w:cs="Times New Roman"/>
          <w:sz w:val="28"/>
          <w:szCs w:val="28"/>
        </w:rPr>
        <w:t xml:space="preserve">    34.597</w:t>
      </w:r>
      <w:r w:rsidRPr="00180F8F">
        <w:rPr>
          <w:rFonts w:ascii="Times New Roman" w:hAnsi="Times New Roman" w:cs="Times New Roman"/>
          <w:sz w:val="28"/>
          <w:szCs w:val="28"/>
        </w:rPr>
        <w:t xml:space="preserve">.000,00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;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Буџета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Републике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наменска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</w:t>
      </w:r>
      <w:r w:rsidR="00F70A2C" w:rsidRPr="00180F8F">
        <w:rPr>
          <w:rFonts w:ascii="Times New Roman" w:hAnsi="Times New Roman" w:cs="Times New Roman"/>
          <w:sz w:val="28"/>
          <w:szCs w:val="28"/>
        </w:rPr>
        <w:t>иоритетима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 </w:t>
      </w:r>
      <w:r w:rsidRPr="00180F8F">
        <w:rPr>
          <w:rFonts w:ascii="Times New Roman" w:hAnsi="Times New Roman" w:cs="Times New Roman"/>
          <w:sz w:val="28"/>
          <w:szCs w:val="28"/>
        </w:rPr>
        <w:t xml:space="preserve">0,00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;</w:t>
      </w:r>
    </w:p>
    <w:p w:rsidR="003E56C6" w:rsidRPr="00180F8F" w:rsidRDefault="00F70A2C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Сопствени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2022.години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износуод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3.30</w:t>
      </w:r>
      <w:r w:rsidR="003E56C6" w:rsidRPr="00180F8F">
        <w:rPr>
          <w:rFonts w:ascii="Times New Roman" w:hAnsi="Times New Roman" w:cs="Times New Roman"/>
          <w:sz w:val="28"/>
          <w:szCs w:val="28"/>
        </w:rPr>
        <w:t>0.000,00динара и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Нераспоређен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вишак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ранијег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периода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0A2C"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F70A2C" w:rsidRPr="00180F8F">
        <w:rPr>
          <w:rFonts w:ascii="Times New Roman" w:hAnsi="Times New Roman" w:cs="Times New Roman"/>
          <w:sz w:val="28"/>
          <w:szCs w:val="28"/>
        </w:rPr>
        <w:t xml:space="preserve"> 3.0</w:t>
      </w:r>
      <w:r w:rsidRPr="00180F8F">
        <w:rPr>
          <w:rFonts w:ascii="Times New Roman" w:hAnsi="Times New Roman" w:cs="Times New Roman"/>
          <w:sz w:val="28"/>
          <w:szCs w:val="28"/>
        </w:rPr>
        <w:t xml:space="preserve">00.000,00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E56C6" w:rsidRPr="00180F8F" w:rsidRDefault="003E56C6" w:rsidP="003E56C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Остали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приходи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износу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50.000,00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динара</w:t>
      </w:r>
      <w:proofErr w:type="spellEnd"/>
    </w:p>
    <w:p w:rsidR="003E56C6" w:rsidRPr="006E40E4" w:rsidRDefault="003E56C6" w:rsidP="003E56C6">
      <w:pPr>
        <w:rPr>
          <w:sz w:val="28"/>
          <w:szCs w:val="28"/>
        </w:rPr>
      </w:pP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финансијска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Зараде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конто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411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Социјални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доприноси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терет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послодавца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конто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412,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представљају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резултат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сагледавања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остварења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Финансијског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те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намене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2021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.годину и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планираног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увећања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зарада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у 2022.години, у сладу са Одлукама оснивача и Законом о буџету Републике Србије. </w:t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срества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конту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4143-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отпремнина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приликом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одласка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пензију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Финансијског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вези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69DC" w:rsidRPr="00180F8F">
        <w:rPr>
          <w:rFonts w:ascii="Times New Roman" w:hAnsi="Times New Roman" w:cs="Times New Roman"/>
          <w:sz w:val="28"/>
          <w:szCs w:val="28"/>
        </w:rPr>
        <w:t>одласком</w:t>
      </w:r>
      <w:proofErr w:type="spellEnd"/>
      <w:r w:rsidR="009D69DC" w:rsidRPr="00180F8F">
        <w:rPr>
          <w:rFonts w:ascii="Times New Roman" w:hAnsi="Times New Roman" w:cs="Times New Roman"/>
          <w:sz w:val="28"/>
          <w:szCs w:val="28"/>
        </w:rPr>
        <w:t xml:space="preserve"> двојице запослених у пензију у 2022.години.Обрачун је извршен према </w:t>
      </w:r>
      <w:proofErr w:type="gramStart"/>
      <w:r w:rsidR="009D69DC" w:rsidRPr="00180F8F">
        <w:rPr>
          <w:rFonts w:ascii="Times New Roman" w:hAnsi="Times New Roman" w:cs="Times New Roman"/>
          <w:sz w:val="28"/>
          <w:szCs w:val="28"/>
        </w:rPr>
        <w:t>постојећим ,</w:t>
      </w:r>
      <w:proofErr w:type="gramEnd"/>
      <w:r w:rsidR="00A9175A" w:rsidRPr="00180F8F">
        <w:rPr>
          <w:rFonts w:ascii="Times New Roman" w:hAnsi="Times New Roman" w:cs="Times New Roman"/>
          <w:sz w:val="28"/>
          <w:szCs w:val="28"/>
        </w:rPr>
        <w:t xml:space="preserve"> </w:t>
      </w:r>
      <w:r w:rsidR="009D69DC" w:rsidRPr="00180F8F">
        <w:rPr>
          <w:rFonts w:ascii="Times New Roman" w:hAnsi="Times New Roman" w:cs="Times New Roman"/>
          <w:sz w:val="28"/>
          <w:szCs w:val="28"/>
        </w:rPr>
        <w:t>тренутним основицама.</w:t>
      </w:r>
    </w:p>
    <w:p w:rsidR="00A9175A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Планирана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конту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4161-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јубиларне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награде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вези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исплатом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права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9175A" w:rsidRPr="00180F8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="00A9175A" w:rsidRPr="00180F8F">
        <w:rPr>
          <w:rFonts w:ascii="Times New Roman" w:hAnsi="Times New Roman" w:cs="Times New Roman"/>
          <w:sz w:val="28"/>
          <w:szCs w:val="28"/>
        </w:rPr>
        <w:t xml:space="preserve"> јубиларне награде запослених Дома.</w:t>
      </w:r>
      <w:proofErr w:type="gramEnd"/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Сва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финансијска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средства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позиције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Текућих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расхода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Финансијског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плана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2022</w:t>
      </w:r>
      <w:r w:rsidRPr="00180F8F">
        <w:rPr>
          <w:rFonts w:ascii="Times New Roman" w:hAnsi="Times New Roman" w:cs="Times New Roman"/>
          <w:sz w:val="28"/>
          <w:szCs w:val="28"/>
        </w:rPr>
        <w:t xml:space="preserve">.годину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су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остварењима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матријаллних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трошкова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у 2021.години</w:t>
      </w:r>
      <w:r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Финансијских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</w:t>
      </w:r>
      <w:r w:rsidR="00303BAD" w:rsidRPr="00180F8F">
        <w:rPr>
          <w:rFonts w:ascii="Times New Roman" w:hAnsi="Times New Roman" w:cs="Times New Roman"/>
          <w:sz w:val="28"/>
          <w:szCs w:val="28"/>
        </w:rPr>
        <w:t>ова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2019.</w:t>
      </w:r>
      <w:proofErr w:type="gram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2020.годину,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реалних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потреба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у 2022.години и лимитираном износу трошкова, које нам је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одредило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Министарство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просвете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науке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технолошког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развоја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као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3BAD" w:rsidRPr="00180F8F">
        <w:rPr>
          <w:rFonts w:ascii="Times New Roman" w:hAnsi="Times New Roman" w:cs="Times New Roman"/>
          <w:sz w:val="28"/>
          <w:szCs w:val="28"/>
        </w:rPr>
        <w:t>оснивач</w:t>
      </w:r>
      <w:proofErr w:type="spellEnd"/>
      <w:r w:rsidR="00303BAD" w:rsidRPr="00180F8F">
        <w:rPr>
          <w:rFonts w:ascii="Times New Roman" w:hAnsi="Times New Roman" w:cs="Times New Roman"/>
          <w:sz w:val="28"/>
          <w:szCs w:val="28"/>
        </w:rPr>
        <w:t>,</w:t>
      </w:r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имајући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виду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запослених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радника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планирани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смештај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исхрану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90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ученика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>.</w:t>
      </w:r>
    </w:p>
    <w:p w:rsidR="00F405EE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80F8F">
        <w:rPr>
          <w:rFonts w:ascii="Times New Roman" w:hAnsi="Times New Roman" w:cs="Times New Roman"/>
          <w:sz w:val="28"/>
          <w:szCs w:val="28"/>
        </w:rPr>
        <w:t>Планирани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расходи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конту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5113-капитално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одржавање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зграда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објеката</w:t>
      </w:r>
      <w:proofErr w:type="spellEnd"/>
      <w:r w:rsidR="00F405EE" w:rsidRPr="00180F8F">
        <w:rPr>
          <w:rFonts w:ascii="Times New Roman" w:hAnsi="Times New Roman" w:cs="Times New Roman"/>
          <w:sz w:val="28"/>
          <w:szCs w:val="28"/>
        </w:rPr>
        <w:t>, са позиције Приходи из буџета Републике, нису планирани Финансијским планом за 2022.годину.</w:t>
      </w:r>
      <w:proofErr w:type="gramEnd"/>
      <w:r w:rsidR="00F405EE" w:rsidRPr="00180F8F">
        <w:rPr>
          <w:rFonts w:ascii="Times New Roman" w:hAnsi="Times New Roman" w:cs="Times New Roman"/>
          <w:sz w:val="28"/>
          <w:szCs w:val="28"/>
        </w:rPr>
        <w:t xml:space="preserve"> Дом је код Министарства </w:t>
      </w:r>
      <w:r w:rsidR="00F405EE" w:rsidRPr="00180F8F">
        <w:rPr>
          <w:rFonts w:ascii="Times New Roman" w:hAnsi="Times New Roman" w:cs="Times New Roman"/>
          <w:sz w:val="28"/>
          <w:szCs w:val="28"/>
        </w:rPr>
        <w:lastRenderedPageBreak/>
        <w:t>конкурисао за доделу финансијских средставау 2022.години, оквирно 2.800.000,00 динара и у мери колико буде одобрено, по захтевима</w:t>
      </w:r>
      <w:r w:rsidR="00235BA1" w:rsidRPr="00180F8F">
        <w:rPr>
          <w:rFonts w:ascii="Times New Roman" w:hAnsi="Times New Roman" w:cs="Times New Roman"/>
          <w:sz w:val="28"/>
          <w:szCs w:val="28"/>
        </w:rPr>
        <w:t>,</w:t>
      </w:r>
      <w:r w:rsidR="00F405EE" w:rsidRPr="00180F8F">
        <w:rPr>
          <w:rFonts w:ascii="Times New Roman" w:hAnsi="Times New Roman" w:cs="Times New Roman"/>
          <w:sz w:val="28"/>
          <w:szCs w:val="28"/>
        </w:rPr>
        <w:t xml:space="preserve"> те износе ћемо накнадно уградити у Финансијски план за 2022.годину.</w:t>
      </w:r>
    </w:p>
    <w:p w:rsidR="00235BA1" w:rsidRPr="00180F8F" w:rsidRDefault="00235BA1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>У</w:t>
      </w:r>
      <w:r w:rsidR="00180F8F" w:rsidRPr="00180F8F">
        <w:rPr>
          <w:rFonts w:ascii="Times New Roman" w:hAnsi="Times New Roman" w:cs="Times New Roman"/>
          <w:sz w:val="28"/>
          <w:szCs w:val="28"/>
          <w:lang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складу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планираним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активностима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2022.години, које су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садржане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Плану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набавки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202</w:t>
      </w:r>
      <w:r w:rsidR="006A615B" w:rsidRPr="00180F8F">
        <w:rPr>
          <w:rFonts w:ascii="Times New Roman" w:hAnsi="Times New Roman" w:cs="Times New Roman"/>
          <w:sz w:val="28"/>
          <w:szCs w:val="28"/>
        </w:rPr>
        <w:t xml:space="preserve">2.годину, </w:t>
      </w:r>
      <w:proofErr w:type="spellStart"/>
      <w:r w:rsidR="006A615B" w:rsidRPr="00180F8F">
        <w:rPr>
          <w:rFonts w:ascii="Times New Roman" w:hAnsi="Times New Roman" w:cs="Times New Roman"/>
          <w:sz w:val="28"/>
          <w:szCs w:val="28"/>
        </w:rPr>
        <w:t>Финансијским</w:t>
      </w:r>
      <w:proofErr w:type="spellEnd"/>
      <w:r w:rsidR="006A615B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615B" w:rsidRPr="00180F8F">
        <w:rPr>
          <w:rFonts w:ascii="Times New Roman" w:hAnsi="Times New Roman" w:cs="Times New Roman"/>
          <w:sz w:val="28"/>
          <w:szCs w:val="28"/>
        </w:rPr>
        <w:t>планом</w:t>
      </w:r>
      <w:proofErr w:type="spellEnd"/>
      <w:r w:rsidR="006A615B"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Дома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за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2022.годину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планирано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је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ангажвање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8"/>
          <w:szCs w:val="28"/>
        </w:rPr>
        <w:t>дела</w:t>
      </w:r>
      <w:proofErr w:type="spellEnd"/>
      <w:r w:rsidRPr="00180F8F">
        <w:rPr>
          <w:rFonts w:ascii="Times New Roman" w:hAnsi="Times New Roman" w:cs="Times New Roman"/>
          <w:sz w:val="28"/>
          <w:szCs w:val="28"/>
        </w:rPr>
        <w:t xml:space="preserve"> Нераспоређеног вишка прихода из ранијих година у износу од 3.000.000,00 динара и то за: </w:t>
      </w:r>
    </w:p>
    <w:p w:rsidR="00235BA1" w:rsidRPr="00180F8F" w:rsidRDefault="00235BA1" w:rsidP="00235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 xml:space="preserve">5133 </w:t>
      </w:r>
      <w:r w:rsidR="004A6F7E" w:rsidRPr="00180F8F">
        <w:rPr>
          <w:rFonts w:ascii="Times New Roman" w:hAnsi="Times New Roman" w:cs="Times New Roman"/>
          <w:sz w:val="28"/>
          <w:szCs w:val="28"/>
        </w:rPr>
        <w:t>–</w:t>
      </w:r>
      <w:r w:rsidRPr="00180F8F">
        <w:rPr>
          <w:rFonts w:ascii="Times New Roman" w:hAnsi="Times New Roman" w:cs="Times New Roman"/>
          <w:sz w:val="28"/>
          <w:szCs w:val="28"/>
        </w:rPr>
        <w:t xml:space="preserve"> </w:t>
      </w:r>
      <w:r w:rsidR="004A6F7E" w:rsidRPr="00180F8F">
        <w:rPr>
          <w:rFonts w:ascii="Times New Roman" w:hAnsi="Times New Roman" w:cs="Times New Roman"/>
          <w:sz w:val="28"/>
          <w:szCs w:val="28"/>
        </w:rPr>
        <w:t>Капитално одржавање зграда и објеката 900.000,00 динара;</w:t>
      </w:r>
    </w:p>
    <w:p w:rsidR="004A6F7E" w:rsidRPr="00180F8F" w:rsidRDefault="004A6F7E" w:rsidP="00235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>5114 – Пројектна документација 50.000,00 диара;</w:t>
      </w:r>
    </w:p>
    <w:p w:rsidR="004A6F7E" w:rsidRPr="00180F8F" w:rsidRDefault="004A6F7E" w:rsidP="00235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>5122 – Административна опрема 2.000.000,00 динара и</w:t>
      </w:r>
    </w:p>
    <w:p w:rsidR="004A6F7E" w:rsidRPr="00180F8F" w:rsidRDefault="004A6F7E" w:rsidP="00235B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>5151  - Књиге у библиотеци  50.000,00</w:t>
      </w:r>
    </w:p>
    <w:p w:rsidR="004A6F7E" w:rsidRPr="00180F8F" w:rsidRDefault="004A6F7E" w:rsidP="004A6F7E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>Укупно издаци за нефинансијску имоину 3.000.000,00 динара(три милионадинара).</w:t>
      </w:r>
    </w:p>
    <w:p w:rsidR="00235BA1" w:rsidRPr="00180F8F" w:rsidRDefault="00235BA1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rPr>
          <w:rFonts w:ascii="Times New Roman" w:hAnsi="Times New Roman" w:cs="Times New Roman"/>
          <w:sz w:val="28"/>
          <w:szCs w:val="28"/>
        </w:rPr>
      </w:pPr>
      <w:r w:rsidRPr="00180F8F">
        <w:rPr>
          <w:rFonts w:ascii="Times New Roman" w:hAnsi="Times New Roman" w:cs="Times New Roman"/>
          <w:sz w:val="28"/>
          <w:szCs w:val="28"/>
        </w:rPr>
        <w:tab/>
      </w:r>
    </w:p>
    <w:p w:rsidR="003E56C6" w:rsidRPr="00180F8F" w:rsidRDefault="003E56C6" w:rsidP="003E56C6">
      <w:pPr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180F8F">
        <w:rPr>
          <w:rFonts w:ascii="Times New Roman" w:hAnsi="Times New Roman" w:cs="Times New Roman"/>
          <w:sz w:val="28"/>
          <w:szCs w:val="28"/>
        </w:rPr>
        <w:t>ПЛАНИРАНИ ПРИХОДИ И ПРИМАЊА И ПЛАНИРАНИ РАСХОДИ И ИЗДАЦИ</w:t>
      </w:r>
      <w:r w:rsidR="004A6F7E" w:rsidRPr="00180F8F">
        <w:rPr>
          <w:rFonts w:ascii="Times New Roman" w:hAnsi="Times New Roman" w:cs="Times New Roman"/>
          <w:sz w:val="28"/>
          <w:szCs w:val="28"/>
        </w:rPr>
        <w:t xml:space="preserve"> ФИНАНСИЈСКОГ ПЛАНА ДОМА ЗА 2022</w:t>
      </w:r>
      <w:r w:rsidRPr="00180F8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ГОДИНУ</w:t>
      </w:r>
      <w:proofErr w:type="gramStart"/>
      <w:r w:rsidRPr="00180F8F">
        <w:rPr>
          <w:rFonts w:ascii="Times New Roman" w:hAnsi="Times New Roman" w:cs="Times New Roman"/>
          <w:sz w:val="28"/>
          <w:szCs w:val="28"/>
        </w:rPr>
        <w:t>,  ДАТИ</w:t>
      </w:r>
      <w:proofErr w:type="gramEnd"/>
      <w:r w:rsidRPr="00180F8F">
        <w:rPr>
          <w:rFonts w:ascii="Times New Roman" w:hAnsi="Times New Roman" w:cs="Times New Roman"/>
          <w:sz w:val="28"/>
          <w:szCs w:val="28"/>
        </w:rPr>
        <w:t xml:space="preserve"> СУ У ТАБЕЛАМА ГОДИШЊЕГ ПЛАНА ПРИХОДА, ПРИМАЊА, РАСХОДА И ИЗДАТАКА ЗА 2</w:t>
      </w:r>
      <w:r w:rsidR="004A6F7E" w:rsidRPr="00180F8F">
        <w:rPr>
          <w:rFonts w:ascii="Times New Roman" w:hAnsi="Times New Roman" w:cs="Times New Roman"/>
          <w:sz w:val="28"/>
          <w:szCs w:val="28"/>
        </w:rPr>
        <w:t>02</w:t>
      </w:r>
      <w:r w:rsidRPr="00180F8F">
        <w:rPr>
          <w:rFonts w:ascii="Times New Roman" w:hAnsi="Times New Roman" w:cs="Times New Roman"/>
          <w:sz w:val="28"/>
          <w:szCs w:val="28"/>
        </w:rPr>
        <w:t>.ГОДИНУ- ПО ИЗВОРИМА ФИНАНСИРАЊА- КАО ПОСЕБНИ ДЕО</w:t>
      </w:r>
      <w:r w:rsidR="004A6F7E" w:rsidRPr="00180F8F">
        <w:rPr>
          <w:rFonts w:ascii="Times New Roman" w:hAnsi="Times New Roman" w:cs="Times New Roman"/>
          <w:sz w:val="28"/>
          <w:szCs w:val="28"/>
        </w:rPr>
        <w:t xml:space="preserve"> ФИНАНСИЈСКОГ ПЛАНА ДОМА ЗА 2022</w:t>
      </w:r>
      <w:r w:rsidRPr="00180F8F">
        <w:rPr>
          <w:rFonts w:ascii="Times New Roman" w:hAnsi="Times New Roman" w:cs="Times New Roman"/>
          <w:sz w:val="28"/>
          <w:szCs w:val="28"/>
        </w:rPr>
        <w:t>.ГОДИНУ.</w:t>
      </w:r>
    </w:p>
    <w:p w:rsidR="003E56C6" w:rsidRPr="00180F8F" w:rsidRDefault="003E56C6" w:rsidP="003E56C6">
      <w:pPr>
        <w:rPr>
          <w:rFonts w:ascii="Times New Roman" w:hAnsi="Times New Roman" w:cs="Times New Roman"/>
          <w:sz w:val="28"/>
          <w:szCs w:val="28"/>
        </w:rPr>
      </w:pPr>
    </w:p>
    <w:p w:rsidR="003E56C6" w:rsidRPr="00180F8F" w:rsidRDefault="003E56C6" w:rsidP="003E56C6">
      <w:pPr>
        <w:rPr>
          <w:rFonts w:ascii="Times New Roman" w:hAnsi="Times New Roman" w:cs="Times New Roman"/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180F8F" w:rsidRDefault="00180F8F" w:rsidP="003D195D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180F8F" w:rsidRDefault="00180F8F" w:rsidP="003D195D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</w:p>
    <w:p w:rsidR="003D195D" w:rsidRPr="00180F8F" w:rsidRDefault="003D195D" w:rsidP="00180F8F">
      <w:pPr>
        <w:jc w:val="center"/>
        <w:rPr>
          <w:rFonts w:ascii="Times New Roman" w:hAnsi="Times New Roman" w:cs="Times New Roman"/>
          <w:b/>
          <w:sz w:val="28"/>
          <w:szCs w:val="28"/>
          <w:lang/>
        </w:rPr>
      </w:pPr>
      <w:r w:rsidRPr="00180F8F">
        <w:rPr>
          <w:rFonts w:ascii="Times New Roman" w:hAnsi="Times New Roman" w:cs="Times New Roman"/>
          <w:b/>
          <w:sz w:val="28"/>
          <w:szCs w:val="28"/>
        </w:rPr>
        <w:lastRenderedPageBreak/>
        <w:t>ПОСЕБНИ ДЕО ФИНАНСИЈСКОГ ПЛАНА ДОМА ЗА 2022.ГОДИНУ</w:t>
      </w:r>
    </w:p>
    <w:p w:rsidR="003D195D" w:rsidRPr="00180F8F" w:rsidRDefault="003D195D" w:rsidP="003D195D">
      <w:pPr>
        <w:pStyle w:val="NoSpacing"/>
        <w:jc w:val="center"/>
        <w:rPr>
          <w:rFonts w:ascii="Times New Roman" w:hAnsi="Times New Roman" w:cs="Times New Roman"/>
          <w:b/>
        </w:rPr>
      </w:pPr>
      <w:r w:rsidRPr="00180F8F">
        <w:rPr>
          <w:rFonts w:ascii="Times New Roman" w:hAnsi="Times New Roman" w:cs="Times New Roman"/>
          <w:b/>
        </w:rPr>
        <w:t>ГОДИШЊИ ПЛАН ПРИХОДА, ПРИМАЊА, РАСХОДА И ИЗДАТАКА</w:t>
      </w:r>
    </w:p>
    <w:p w:rsidR="003D195D" w:rsidRPr="00180F8F" w:rsidRDefault="003D195D" w:rsidP="003D195D">
      <w:pPr>
        <w:pStyle w:val="NoSpacing"/>
        <w:jc w:val="center"/>
        <w:rPr>
          <w:rFonts w:ascii="Times New Roman" w:hAnsi="Times New Roman" w:cs="Times New Roman"/>
          <w:b/>
        </w:rPr>
      </w:pPr>
      <w:proofErr w:type="gramStart"/>
      <w:r w:rsidRPr="00180F8F">
        <w:rPr>
          <w:rFonts w:ascii="Times New Roman" w:hAnsi="Times New Roman" w:cs="Times New Roman"/>
          <w:b/>
        </w:rPr>
        <w:t>ЗА 2022.</w:t>
      </w:r>
      <w:proofErr w:type="gramEnd"/>
      <w:r w:rsidRPr="00180F8F">
        <w:rPr>
          <w:rFonts w:ascii="Times New Roman" w:hAnsi="Times New Roman" w:cs="Times New Roman"/>
          <w:b/>
        </w:rPr>
        <w:t xml:space="preserve"> ГОДИНУ – ПО ИЗВОРИМА ФИНАНСИРАЊА</w:t>
      </w:r>
    </w:p>
    <w:p w:rsidR="003D195D" w:rsidRPr="00180F8F" w:rsidRDefault="003D195D" w:rsidP="003D195D">
      <w:pPr>
        <w:rPr>
          <w:rFonts w:ascii="Times New Roman" w:hAnsi="Times New Roman" w:cs="Times New Roman"/>
        </w:rPr>
      </w:pPr>
    </w:p>
    <w:p w:rsidR="003D195D" w:rsidRPr="00180F8F" w:rsidRDefault="003D195D" w:rsidP="003D195D">
      <w:pPr>
        <w:rPr>
          <w:rFonts w:ascii="Times New Roman" w:hAnsi="Times New Roman" w:cs="Times New Roman"/>
          <w:b/>
        </w:rPr>
      </w:pPr>
      <w:r w:rsidRPr="00180F8F">
        <w:rPr>
          <w:rFonts w:ascii="Times New Roman" w:hAnsi="Times New Roman" w:cs="Times New Roman"/>
          <w:b/>
        </w:rPr>
        <w:t>1. ГОДИШЊИ ПЛАН ПРИХОДА И ПРИМАЊА И ПРЕНЕТИХ НЕУТРОШЕНИХ СРЕДСТАВА</w:t>
      </w:r>
    </w:p>
    <w:tbl>
      <w:tblPr>
        <w:tblStyle w:val="TableGrid"/>
        <w:tblW w:w="9990" w:type="dxa"/>
        <w:tblLayout w:type="fixed"/>
        <w:tblLook w:val="04A0"/>
      </w:tblPr>
      <w:tblGrid>
        <w:gridCol w:w="391"/>
        <w:gridCol w:w="851"/>
        <w:gridCol w:w="3831"/>
        <w:gridCol w:w="1418"/>
        <w:gridCol w:w="1088"/>
        <w:gridCol w:w="1182"/>
        <w:gridCol w:w="1229"/>
      </w:tblGrid>
      <w:tr w:rsidR="003D195D" w:rsidRPr="00180F8F" w:rsidTr="00E66DB9">
        <w:trPr>
          <w:cantSplit/>
          <w:trHeight w:val="9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D195D" w:rsidRPr="00180F8F" w:rsidRDefault="003D195D" w:rsidP="00E66DB9">
            <w:pPr>
              <w:ind w:left="113" w:right="11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Позиција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Конто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буџета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Републике</w:t>
            </w:r>
            <w:proofErr w:type="spellEnd"/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Сопствени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Нераспоређени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вишак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ранијих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УКУПНО</w:t>
            </w:r>
          </w:p>
        </w:tc>
      </w:tr>
      <w:tr w:rsidR="003D195D" w:rsidRPr="00180F8F" w:rsidTr="00E66DB9">
        <w:trPr>
          <w:trHeight w:val="408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742300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Републичких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органа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организација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745100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Текући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добровољни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трансфери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реп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нивоу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уплате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родитеља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ученика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Центара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социјални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рад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3.250.000,00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3.250.000,00</w:t>
            </w: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745120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Остали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буџета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Републике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хостел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кухиње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вешернице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правним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физ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лицима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    50.000,00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</w:rPr>
              <w:t xml:space="preserve">     </w:t>
            </w: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50.000,00</w:t>
            </w:r>
          </w:p>
        </w:tc>
      </w:tr>
      <w:tr w:rsidR="003D195D" w:rsidRPr="00180F8F" w:rsidTr="00E66DB9">
        <w:trPr>
          <w:trHeight w:val="13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791111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Буџета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плате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редовна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делатност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34.597</w:t>
            </w:r>
            <w:r w:rsidR="003D195D" w:rsidRPr="00180F8F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34.600.000,00</w:t>
            </w: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791111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Буџета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наменска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средства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приоритетима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321300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Нераспоређени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вишак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примања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ранијих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година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3.000.000,00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3.000.000,00</w:t>
            </w: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</w:tr>
      <w:tr w:rsidR="003D195D" w:rsidRPr="00180F8F" w:rsidTr="00E66DB9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ПЛАНИРАНИ ПРИХОДИ И ПРИМАЊА: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34.597</w:t>
            </w:r>
            <w:r w:rsidR="003D195D" w:rsidRPr="00180F8F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3.300.000,00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3.000.000,00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40.897</w:t>
            </w:r>
            <w:r w:rsidR="003D195D" w:rsidRPr="00180F8F">
              <w:rPr>
                <w:rFonts w:ascii="Times New Roman" w:hAnsi="Times New Roman" w:cs="Times New Roman"/>
                <w:sz w:val="16"/>
                <w:szCs w:val="16"/>
              </w:rPr>
              <w:t>.000,00</w:t>
            </w:r>
          </w:p>
        </w:tc>
      </w:tr>
    </w:tbl>
    <w:p w:rsidR="003D195D" w:rsidRPr="00180F8F" w:rsidRDefault="003D195D" w:rsidP="003D195D">
      <w:pPr>
        <w:rPr>
          <w:rFonts w:ascii="Times New Roman" w:hAnsi="Times New Roman" w:cs="Times New Roman"/>
        </w:rPr>
      </w:pPr>
    </w:p>
    <w:p w:rsidR="003D195D" w:rsidRPr="00180F8F" w:rsidRDefault="003D195D" w:rsidP="003D195D">
      <w:pPr>
        <w:rPr>
          <w:rFonts w:ascii="Times New Roman" w:hAnsi="Times New Roman" w:cs="Times New Roman"/>
          <w:b/>
        </w:rPr>
      </w:pPr>
      <w:r w:rsidRPr="00180F8F">
        <w:rPr>
          <w:rFonts w:ascii="Times New Roman" w:hAnsi="Times New Roman" w:cs="Times New Roman"/>
          <w:b/>
        </w:rPr>
        <w:t>2. ГОДИШЊИ ПЛАН РАСХОДА И ИЗДАТАКА</w:t>
      </w:r>
    </w:p>
    <w:tbl>
      <w:tblPr>
        <w:tblStyle w:val="TableGrid"/>
        <w:tblW w:w="9750" w:type="dxa"/>
        <w:tblLayout w:type="fixed"/>
        <w:tblLook w:val="04A0"/>
      </w:tblPr>
      <w:tblGrid>
        <w:gridCol w:w="420"/>
        <w:gridCol w:w="844"/>
        <w:gridCol w:w="3667"/>
        <w:gridCol w:w="1276"/>
        <w:gridCol w:w="1134"/>
        <w:gridCol w:w="1134"/>
        <w:gridCol w:w="1275"/>
      </w:tblGrid>
      <w:tr w:rsidR="003D195D" w:rsidTr="00E66DB9">
        <w:trPr>
          <w:cantSplit/>
          <w:trHeight w:val="80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hideMark/>
          </w:tcPr>
          <w:p w:rsidR="003D195D" w:rsidRPr="00180F8F" w:rsidRDefault="003D195D" w:rsidP="00E66DB9">
            <w:pPr>
              <w:ind w:left="113" w:right="113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4"/>
                <w:szCs w:val="14"/>
              </w:rPr>
              <w:t>Позиција</w:t>
            </w:r>
            <w:proofErr w:type="spellEnd"/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4"/>
                <w:szCs w:val="14"/>
              </w:rPr>
              <w:t>Конто</w:t>
            </w:r>
            <w:proofErr w:type="spellEnd"/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Опис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буџета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Републике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Сопствени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–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извор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Нераспоређени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вишак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прихода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ранијих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година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извор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УКУПНО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ПЛАТЕ,ДОДАЦИ И НАКНАДЕ ЗАПОСЛЕНИХ-ЗАРАДЕ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18.0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18.7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4111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Плате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додаци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накнаде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18.0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18.7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СОЦИЈАЛНИ ДОПРИНОСИ НА ТЕРЕТ ПОСЛОДАВЦА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2.997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A615B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3.247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4121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Допринос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пензијско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инвалидско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54B32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2.0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54B32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2.2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4122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Допринос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здравствено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осигурање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54B32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997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654B32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1.047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4123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Допринос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незапосленост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НАКНАДЕ У НАТУРИ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4131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Поклони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децу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запослених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радника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4131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Превоз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посао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посла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маркица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СОЦИЈАЛНА ДАВАЊА ЗАПОСЛЕНИМА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850.000,00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4143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Отпремнина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приликом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одласка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пензију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4144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Помоћ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медицинском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лечењу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запосленог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150.000,00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НАКНАДЕ ТРОШКОВА ЗА ЗАПОСЛЕНЕ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850.000,00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9.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4151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превоза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посао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посла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850.000,00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4160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НАГРАДЕ ЗАПОСЛЕНИМА И ОСТАЛИ ПОСЕБНИ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4161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Јубиларне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награде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600.000,00</w:t>
            </w: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4100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РАСХОДИ ЗА ЗАПОСЛЕНЕ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2D7654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22.597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1.750.000,00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2D7654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24.347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.000,00</w:t>
            </w: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en-GB"/>
              </w:rPr>
            </w:pPr>
          </w:p>
        </w:tc>
      </w:tr>
      <w:tr w:rsidR="003D195D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Default="003D195D" w:rsidP="00E66D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66DB9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66DB9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66D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66D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Default="003D195D" w:rsidP="00E66D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Default="003D195D" w:rsidP="00E66DB9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lastRenderedPageBreak/>
              <w:t>11.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платног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промета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90.000,00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Енергетске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2.000.000,00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2.100.000,00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13.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Комуналне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450.000,00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14</w:t>
            </w: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комуникација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</w:t>
            </w: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осигурања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16.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Закуп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имовине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17</w:t>
            </w: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4219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Остали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4210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СТАЛНИ ТРОШКОВИ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3.220.000,00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390.000,00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3.610.000,00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4221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Троскови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службених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путовања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земљи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250.000,00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19.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4223.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путовања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оквиру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редовног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рада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10.000,00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4224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путовања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ученика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4229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Остали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трошкови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транспорта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ТРОШКОВИ ПУТОВАЊА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570.000,00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Административне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Компјутерске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23.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образовања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усавршавања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запосл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24.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информисања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25.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4235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Стручне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26.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домаћинство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27.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4237.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Репрезентација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4239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Остале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опште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4230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УСЛУГЕ ПО УГОВОРУ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1.500.000,00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 400.000,00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1.900,000,00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29.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4242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образовања,културе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спорта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30.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4243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Медицинске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320.000,00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4249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Остале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специјализоване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4240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Специјализоване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услуге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720.000,00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4251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Текуће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поправке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одржавање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зграде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1.350.000,00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33.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4252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Текуће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поправке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одржавање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опреме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450.000,00</w:t>
            </w:r>
          </w:p>
        </w:tc>
      </w:tr>
      <w:tr w:rsidR="003D195D" w:rsidRPr="00180F8F" w:rsidTr="00E66DB9">
        <w:trPr>
          <w:trHeight w:val="2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4250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ТЕКУЋЕ ПОПРАВКЕ И ОДРЖАВАЊЕ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1.050.000,00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1.200.000,00</w:t>
            </w:r>
          </w:p>
        </w:tc>
      </w:tr>
      <w:tr w:rsidR="003D195D" w:rsidRPr="00180F8F" w:rsidTr="00E66DB9">
        <w:trPr>
          <w:trHeight w:val="23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34.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Административни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материјал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35.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Материјали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пољопривреду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семе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ђубрива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36.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Матријали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образовање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усавршавање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запослених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190.000,00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37.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4264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</w:t>
            </w:r>
            <w:r w:rsidR="0035690F" w:rsidRPr="00180F8F"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ријали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саобраћај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260.000,00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38.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4266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Материјали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образовање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културу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спорт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39.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4267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Медицински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лабораторијски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материја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10.000,00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40.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4268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Maтријал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одржавање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хигијене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угоститељство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4.080.000,00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7D29F0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4.130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41.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4269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Материјали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посебне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намене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5690F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2</w:t>
            </w:r>
            <w:r w:rsidR="003D195D"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70.000,00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4260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МАТРИЈАЛ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5.140.000,00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5.490.000,00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42.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4821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Остали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порези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Регистрација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вгозила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30.000,00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43.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4822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Oбавезне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таксе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10.000,00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20.000,00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4820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Порези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обавезне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таксе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казне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пенали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40.000,00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20.000,00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60.000,00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УКУПНО МАТРИЈАЛНИ ТРОШКОВИ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12.000.000.,00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1.550.000,00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13.550.000,00</w:t>
            </w: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3D195D" w:rsidRPr="00180F8F" w:rsidTr="00E66DB9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УКУПНО ТЕКУЋИ РАСХОДИ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E66DB9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34.597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3.300.000,00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E66DB9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37.897</w:t>
            </w:r>
            <w:r w:rsidR="003D195D"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.000,00</w:t>
            </w:r>
          </w:p>
        </w:tc>
      </w:tr>
    </w:tbl>
    <w:p w:rsidR="003D195D" w:rsidRPr="00180F8F" w:rsidRDefault="003D195D" w:rsidP="003D195D">
      <w:pPr>
        <w:rPr>
          <w:rFonts w:ascii="Times New Roman" w:hAnsi="Times New Roman" w:cs="Times New Roman"/>
        </w:rPr>
      </w:pPr>
    </w:p>
    <w:tbl>
      <w:tblPr>
        <w:tblStyle w:val="TableGrid"/>
        <w:tblW w:w="9747" w:type="dxa"/>
        <w:tblLook w:val="04A0"/>
      </w:tblPr>
      <w:tblGrid>
        <w:gridCol w:w="419"/>
        <w:gridCol w:w="841"/>
        <w:gridCol w:w="3820"/>
        <w:gridCol w:w="1154"/>
        <w:gridCol w:w="1094"/>
        <w:gridCol w:w="1144"/>
        <w:gridCol w:w="1275"/>
      </w:tblGrid>
      <w:tr w:rsidR="003D195D" w:rsidRPr="00180F8F" w:rsidTr="00180F8F">
        <w:trPr>
          <w:trHeight w:val="173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44.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5113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Капитално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одржавање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зграда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објеката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900.000,00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900.000,00</w:t>
            </w:r>
          </w:p>
        </w:tc>
      </w:tr>
      <w:tr w:rsidR="003D195D" w:rsidRPr="00180F8F" w:rsidTr="00180F8F">
        <w:trPr>
          <w:trHeight w:val="1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45. 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5114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Пројектна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документација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 50.000,00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   50.000,00</w:t>
            </w:r>
          </w:p>
        </w:tc>
      </w:tr>
      <w:tr w:rsidR="003D195D" w:rsidRPr="00180F8F" w:rsidTr="00180F8F">
        <w:trPr>
          <w:trHeight w:val="177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511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Зграде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грађевински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објекти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950.000,00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950.000,00</w:t>
            </w:r>
          </w:p>
        </w:tc>
      </w:tr>
      <w:tr w:rsidR="003D195D" w:rsidRPr="00180F8F" w:rsidTr="00180F8F">
        <w:trPr>
          <w:trHeight w:val="18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46.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5122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Aдминистративна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</w:rPr>
              <w:t xml:space="preserve">   </w:t>
            </w:r>
            <w:r w:rsidRPr="00180F8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2.000.000,00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</w:rPr>
              <w:lastRenderedPageBreak/>
              <w:t xml:space="preserve">  </w:t>
            </w: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2.000.000,00</w:t>
            </w:r>
          </w:p>
        </w:tc>
      </w:tr>
      <w:tr w:rsidR="003D195D" w:rsidRPr="00180F8F" w:rsidTr="00180F8F">
        <w:trPr>
          <w:trHeight w:val="132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512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Машине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опрема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2.000.000,00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2.000.000,00</w:t>
            </w: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49.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i/>
                <w:sz w:val="16"/>
                <w:szCs w:val="16"/>
              </w:rPr>
              <w:t>5151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Књиге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у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библиотеци,компјутерски</w:t>
            </w:r>
            <w:proofErr w:type="spellEnd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софтвер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     50.000,00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 xml:space="preserve">    50.000,00</w:t>
            </w: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515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Нематријална</w:t>
            </w:r>
            <w:proofErr w:type="spellEnd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имовина</w:t>
            </w:r>
            <w:proofErr w:type="spellEnd"/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50.000,00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50.000,00</w:t>
            </w: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</w:tr>
      <w:tr w:rsidR="003D195D" w:rsidRPr="00180F8F" w:rsidTr="00180F8F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</w:tr>
      <w:tr w:rsidR="003D195D" w:rsidRPr="00180F8F" w:rsidTr="00180F8F"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sz w:val="16"/>
                <w:szCs w:val="16"/>
              </w:rPr>
              <w:t>УКУПНО ИЗДАЦИ ЗА НЕФИНАНСИЈСКУ ИМОВИНУ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3.000.000,00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3.000.000,00</w:t>
            </w:r>
          </w:p>
        </w:tc>
      </w:tr>
      <w:tr w:rsidR="003D195D" w:rsidRPr="00180F8F" w:rsidTr="00180F8F">
        <w:tc>
          <w:tcPr>
            <w:tcW w:w="5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180F8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УКУПНИ РАСХОДИ И ИЗДАЦИ: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E66DB9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34.597</w:t>
            </w:r>
            <w:r w:rsidR="003D195D"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3.300.000,00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3D19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3.000.000,00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95D" w:rsidRPr="00180F8F" w:rsidRDefault="00095D5D" w:rsidP="00E66DB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40.897</w:t>
            </w:r>
            <w:r w:rsidR="003D195D" w:rsidRPr="00180F8F">
              <w:rPr>
                <w:rFonts w:ascii="Times New Roman" w:hAnsi="Times New Roman" w:cs="Times New Roman"/>
                <w:b/>
                <w:sz w:val="16"/>
                <w:szCs w:val="16"/>
              </w:rPr>
              <w:t>.000,00</w:t>
            </w:r>
          </w:p>
        </w:tc>
      </w:tr>
    </w:tbl>
    <w:p w:rsidR="003D195D" w:rsidRPr="00180F8F" w:rsidRDefault="003D195D" w:rsidP="003D195D">
      <w:pPr>
        <w:rPr>
          <w:rFonts w:ascii="Times New Roman" w:hAnsi="Times New Roman" w:cs="Times New Roman"/>
          <w:b/>
        </w:rPr>
      </w:pPr>
    </w:p>
    <w:p w:rsidR="003D195D" w:rsidRDefault="003D195D" w:rsidP="003D195D"/>
    <w:p w:rsidR="003D195D" w:rsidRDefault="003D195D" w:rsidP="003D195D"/>
    <w:p w:rsidR="003D195D" w:rsidRPr="00180F8F" w:rsidRDefault="003D195D" w:rsidP="00180F8F">
      <w:pPr>
        <w:jc w:val="right"/>
        <w:rPr>
          <w:rFonts w:ascii="Times New Roman" w:hAnsi="Times New Roman" w:cs="Times New Roman"/>
          <w:sz w:val="24"/>
          <w:szCs w:val="24"/>
        </w:rPr>
      </w:pPr>
      <w:r w:rsidRPr="00180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proofErr w:type="spellStart"/>
      <w:r w:rsidRPr="00180F8F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18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4"/>
          <w:szCs w:val="24"/>
        </w:rPr>
        <w:t>Управног</w:t>
      </w:r>
      <w:proofErr w:type="spellEnd"/>
      <w:r w:rsidRPr="0018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4"/>
          <w:szCs w:val="24"/>
        </w:rPr>
        <w:t>одбора</w:t>
      </w:r>
      <w:proofErr w:type="spellEnd"/>
      <w:r w:rsidRPr="00180F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0F8F">
        <w:rPr>
          <w:rFonts w:ascii="Times New Roman" w:hAnsi="Times New Roman" w:cs="Times New Roman"/>
          <w:sz w:val="24"/>
          <w:szCs w:val="24"/>
        </w:rPr>
        <w:t>Дома</w:t>
      </w:r>
      <w:proofErr w:type="spellEnd"/>
    </w:p>
    <w:p w:rsidR="003D195D" w:rsidRPr="00180F8F" w:rsidRDefault="003D195D" w:rsidP="00180F8F">
      <w:pPr>
        <w:jc w:val="right"/>
        <w:rPr>
          <w:rFonts w:ascii="Times New Roman" w:hAnsi="Times New Roman" w:cs="Times New Roman"/>
          <w:sz w:val="24"/>
          <w:szCs w:val="24"/>
        </w:rPr>
      </w:pPr>
      <w:r w:rsidRPr="00180F8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_________________________________</w:t>
      </w:r>
    </w:p>
    <w:p w:rsidR="003E56C6" w:rsidRPr="00180F8F" w:rsidRDefault="003E56C6" w:rsidP="00180F8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Pr="00694B0A" w:rsidRDefault="003E56C6" w:rsidP="003E56C6">
      <w:pPr>
        <w:rPr>
          <w:sz w:val="28"/>
          <w:szCs w:val="28"/>
        </w:rPr>
      </w:pPr>
    </w:p>
    <w:p w:rsidR="003E56C6" w:rsidRDefault="003E56C6" w:rsidP="003E56C6">
      <w:pPr>
        <w:rPr>
          <w:sz w:val="28"/>
          <w:szCs w:val="28"/>
        </w:rPr>
      </w:pPr>
    </w:p>
    <w:p w:rsidR="003E56C6" w:rsidRPr="0020164C" w:rsidRDefault="003E56C6" w:rsidP="003E56C6">
      <w:pPr>
        <w:rPr>
          <w:sz w:val="28"/>
          <w:szCs w:val="28"/>
        </w:rPr>
      </w:pPr>
    </w:p>
    <w:p w:rsidR="00BA7875" w:rsidRDefault="00BA7875"/>
    <w:sectPr w:rsidR="00BA7875" w:rsidSect="00CF03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3DCE"/>
    <w:multiLevelType w:val="hybridMultilevel"/>
    <w:tmpl w:val="48A666D6"/>
    <w:lvl w:ilvl="0" w:tplc="4C3E6A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3E56C6"/>
    <w:rsid w:val="00020D6F"/>
    <w:rsid w:val="0009043F"/>
    <w:rsid w:val="00095D5D"/>
    <w:rsid w:val="00180F8F"/>
    <w:rsid w:val="002043E7"/>
    <w:rsid w:val="00211259"/>
    <w:rsid w:val="00235BA1"/>
    <w:rsid w:val="002D7654"/>
    <w:rsid w:val="00303BAD"/>
    <w:rsid w:val="003339C9"/>
    <w:rsid w:val="0035690F"/>
    <w:rsid w:val="003D195D"/>
    <w:rsid w:val="003E56C6"/>
    <w:rsid w:val="004A6F7E"/>
    <w:rsid w:val="005F6459"/>
    <w:rsid w:val="00654B32"/>
    <w:rsid w:val="006A615B"/>
    <w:rsid w:val="007B11B9"/>
    <w:rsid w:val="007D29F0"/>
    <w:rsid w:val="007E5ECC"/>
    <w:rsid w:val="009251BF"/>
    <w:rsid w:val="0095322C"/>
    <w:rsid w:val="009D69DC"/>
    <w:rsid w:val="009F2561"/>
    <w:rsid w:val="00A250C4"/>
    <w:rsid w:val="00A9175A"/>
    <w:rsid w:val="00BA7875"/>
    <w:rsid w:val="00CF032F"/>
    <w:rsid w:val="00E43AA2"/>
    <w:rsid w:val="00E55944"/>
    <w:rsid w:val="00E66DB9"/>
    <w:rsid w:val="00F405EE"/>
    <w:rsid w:val="00F7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6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6C6"/>
    <w:pPr>
      <w:ind w:left="720"/>
      <w:contextualSpacing/>
    </w:pPr>
  </w:style>
  <w:style w:type="paragraph" w:styleId="NoSpacing">
    <w:name w:val="No Spacing"/>
    <w:uiPriority w:val="1"/>
    <w:qFormat/>
    <w:rsid w:val="003E56C6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3E56C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56C6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6C6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3E56C6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E56C6"/>
    <w:rPr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3E56C6"/>
    <w:pPr>
      <w:tabs>
        <w:tab w:val="center" w:pos="4513"/>
        <w:tab w:val="right" w:pos="902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56C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0D5C1-426B-41C5-9D6F-E81635ADB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1872</Words>
  <Characters>10675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21</cp:revision>
  <dcterms:created xsi:type="dcterms:W3CDTF">2021-07-01T09:16:00Z</dcterms:created>
  <dcterms:modified xsi:type="dcterms:W3CDTF">2021-12-21T08:15:00Z</dcterms:modified>
</cp:coreProperties>
</file>